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C26" w:rsidRDefault="00F6213F" w:rsidP="00F6213F">
      <w:pPr>
        <w:ind w:firstLine="709"/>
        <w:jc w:val="center"/>
        <w:rPr>
          <w:b/>
          <w:bCs/>
          <w:color w:val="000000" w:themeColor="text1"/>
        </w:rPr>
      </w:pPr>
      <w:r w:rsidRPr="006D7716">
        <w:rPr>
          <w:b/>
          <w:bCs/>
          <w:color w:val="000000" w:themeColor="text1"/>
        </w:rPr>
        <w:t xml:space="preserve">Подпрограмма </w:t>
      </w:r>
      <w:r w:rsidR="00AE4632" w:rsidRPr="006D7716">
        <w:rPr>
          <w:b/>
          <w:bCs/>
          <w:color w:val="000000" w:themeColor="text1"/>
        </w:rPr>
        <w:t>8</w:t>
      </w:r>
      <w:r w:rsidRPr="006D7716">
        <w:rPr>
          <w:b/>
          <w:bCs/>
          <w:color w:val="000000" w:themeColor="text1"/>
        </w:rPr>
        <w:t>. «</w:t>
      </w:r>
      <w:r w:rsidR="00AE4632" w:rsidRPr="006D7716">
        <w:rPr>
          <w:b/>
          <w:bCs/>
          <w:color w:val="000000" w:themeColor="text1"/>
        </w:rPr>
        <w:t>Ликвидация очередности в дошкольн</w:t>
      </w:r>
      <w:r w:rsidR="00037AB8" w:rsidRPr="006D7716">
        <w:rPr>
          <w:b/>
          <w:bCs/>
          <w:color w:val="000000" w:themeColor="text1"/>
        </w:rPr>
        <w:t>ых образовательных организациях Нижегородской о</w:t>
      </w:r>
      <w:r w:rsidR="00D41D43">
        <w:rPr>
          <w:b/>
          <w:bCs/>
          <w:color w:val="000000" w:themeColor="text1"/>
        </w:rPr>
        <w:t>б</w:t>
      </w:r>
      <w:r w:rsidR="00037AB8" w:rsidRPr="006D7716">
        <w:rPr>
          <w:b/>
          <w:bCs/>
          <w:color w:val="000000" w:themeColor="text1"/>
        </w:rPr>
        <w:t>ласти</w:t>
      </w:r>
      <w:r w:rsidR="00AE4632" w:rsidRPr="006D7716">
        <w:rPr>
          <w:b/>
          <w:bCs/>
          <w:color w:val="000000" w:themeColor="text1"/>
        </w:rPr>
        <w:t xml:space="preserve"> </w:t>
      </w:r>
    </w:p>
    <w:p w:rsidR="00F6213F" w:rsidRPr="006D7716" w:rsidRDefault="00AE4632" w:rsidP="00F6213F">
      <w:pPr>
        <w:ind w:firstLine="709"/>
        <w:jc w:val="center"/>
        <w:rPr>
          <w:b/>
          <w:bCs/>
          <w:color w:val="000000" w:themeColor="text1"/>
        </w:rPr>
      </w:pPr>
      <w:r w:rsidRPr="006D7716">
        <w:rPr>
          <w:b/>
          <w:bCs/>
          <w:color w:val="000000" w:themeColor="text1"/>
        </w:rPr>
        <w:t>на период до 2023 года</w:t>
      </w:r>
      <w:r w:rsidR="00F6213F" w:rsidRPr="006D7716">
        <w:rPr>
          <w:b/>
          <w:bCs/>
          <w:color w:val="000000" w:themeColor="text1"/>
        </w:rPr>
        <w:t>»</w:t>
      </w:r>
    </w:p>
    <w:p w:rsidR="00F6213F" w:rsidRPr="006D7716" w:rsidRDefault="00F6213F" w:rsidP="00F6213F">
      <w:pPr>
        <w:rPr>
          <w:color w:val="000000" w:themeColor="text1"/>
        </w:rPr>
      </w:pPr>
    </w:p>
    <w:p w:rsidR="00F6213F" w:rsidRPr="006D7716" w:rsidRDefault="00F6213F" w:rsidP="00F6213F">
      <w:pPr>
        <w:ind w:firstLine="709"/>
        <w:rPr>
          <w:b/>
          <w:bCs/>
          <w:color w:val="000000" w:themeColor="text1"/>
        </w:rPr>
      </w:pPr>
      <w:r w:rsidRPr="006D7716">
        <w:rPr>
          <w:b/>
          <w:bCs/>
          <w:color w:val="000000" w:themeColor="text1"/>
        </w:rPr>
        <w:t>Раздел 2 отчета.</w:t>
      </w:r>
    </w:p>
    <w:p w:rsidR="00F6213F" w:rsidRPr="006D7716" w:rsidRDefault="00F6213F" w:rsidP="0070174E">
      <w:pPr>
        <w:ind w:firstLine="709"/>
        <w:rPr>
          <w:b/>
          <w:bCs/>
          <w:color w:val="000000" w:themeColor="text1"/>
        </w:rPr>
      </w:pPr>
      <w:r w:rsidRPr="006D7716">
        <w:rPr>
          <w:b/>
          <w:bCs/>
          <w:color w:val="000000" w:themeColor="text1"/>
        </w:rPr>
        <w:t>Результаты реализации мероприятий в разрезе подпрограмм государственной программы</w:t>
      </w:r>
    </w:p>
    <w:p w:rsidR="00037AB8" w:rsidRPr="006D7716" w:rsidRDefault="00037AB8" w:rsidP="0070174E">
      <w:pPr>
        <w:ind w:firstLine="709"/>
        <w:rPr>
          <w:b/>
          <w:bCs/>
          <w:i/>
          <w:iCs/>
          <w:color w:val="000000" w:themeColor="text1"/>
        </w:rPr>
      </w:pPr>
    </w:p>
    <w:p w:rsidR="00F6213F" w:rsidRPr="006D7716" w:rsidRDefault="006F7B01" w:rsidP="0070174E">
      <w:pPr>
        <w:ind w:firstLine="709"/>
        <w:jc w:val="both"/>
        <w:rPr>
          <w:color w:val="000000" w:themeColor="text1"/>
        </w:rPr>
      </w:pPr>
      <w:r w:rsidRPr="006D7716">
        <w:rPr>
          <w:color w:val="000000" w:themeColor="text1"/>
        </w:rPr>
        <w:t>В рамках Подпрограммы в 2019</w:t>
      </w:r>
      <w:r w:rsidR="00AE4632" w:rsidRPr="006D7716">
        <w:rPr>
          <w:color w:val="000000" w:themeColor="text1"/>
        </w:rPr>
        <w:t xml:space="preserve"> году на территории Нижегородской области </w:t>
      </w:r>
      <w:r w:rsidRPr="006D7716">
        <w:rPr>
          <w:color w:val="000000" w:themeColor="text1"/>
        </w:rPr>
        <w:t xml:space="preserve">введено в эксплуатацию 8 объектов на 730 мест, по </w:t>
      </w:r>
      <w:r w:rsidR="00A94D4D" w:rsidRPr="006D7716">
        <w:rPr>
          <w:color w:val="000000" w:themeColor="text1"/>
        </w:rPr>
        <w:br/>
        <w:t>11</w:t>
      </w:r>
      <w:r w:rsidRPr="006D7716">
        <w:rPr>
          <w:color w:val="000000" w:themeColor="text1"/>
        </w:rPr>
        <w:t xml:space="preserve"> объектам срок ввода в эксплуатацию перенес на 1 квартал 2020 г</w:t>
      </w:r>
      <w:r w:rsidR="00A94D4D" w:rsidRPr="006D7716">
        <w:rPr>
          <w:color w:val="000000" w:themeColor="text1"/>
        </w:rPr>
        <w:t>, по 1 объекту срок ввода объекта в эксплуатацию перенесен на конец 2020 г.</w:t>
      </w:r>
    </w:p>
    <w:p w:rsidR="00F6213F" w:rsidRPr="006D7716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6D7716" w:rsidRDefault="00F6213F" w:rsidP="00F6213F">
      <w:pPr>
        <w:spacing w:line="252" w:lineRule="exact"/>
        <w:jc w:val="center"/>
        <w:rPr>
          <w:color w:val="000000" w:themeColor="text1"/>
          <w:shd w:val="clear" w:color="auto" w:fill="FFFFFF"/>
        </w:rPr>
      </w:pPr>
    </w:p>
    <w:p w:rsidR="00F6213F" w:rsidRPr="006D7716" w:rsidRDefault="00F6213F" w:rsidP="00F6213F">
      <w:pPr>
        <w:spacing w:line="252" w:lineRule="exact"/>
        <w:jc w:val="center"/>
        <w:rPr>
          <w:color w:val="000000" w:themeColor="text1"/>
        </w:rPr>
      </w:pPr>
      <w:r w:rsidRPr="006D7716">
        <w:rPr>
          <w:color w:val="000000" w:themeColor="text1"/>
          <w:shd w:val="clear" w:color="auto" w:fill="FFFFFF"/>
        </w:rPr>
        <w:t>Таблица 2. Сведения о степени выполнения мероприятий</w:t>
      </w:r>
      <w:r w:rsidRPr="006D7716">
        <w:rPr>
          <w:color w:val="000000" w:themeColor="text1"/>
          <w:shd w:val="clear" w:color="auto" w:fill="FFFFFF"/>
        </w:rPr>
        <w:br/>
        <w:t>подпрограмм государственной программы</w:t>
      </w:r>
    </w:p>
    <w:p w:rsidR="00F6213F" w:rsidRPr="006D7716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52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6"/>
      </w:tblGrid>
      <w:tr w:rsidR="006D7716" w:rsidRPr="006D7716" w:rsidTr="008101CB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6D7716" w:rsidRPr="006D7716" w:rsidTr="008101CB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D771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D771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D771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D771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6D7716" w:rsidRDefault="00E55814" w:rsidP="00E55814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D7716" w:rsidRPr="006D7716" w:rsidTr="008101CB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6D7716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</w:p>
        </w:tc>
      </w:tr>
      <w:tr w:rsidR="006D7716" w:rsidRPr="006D7716" w:rsidTr="00073FCD">
        <w:trPr>
          <w:trHeight w:val="510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8 "Ликвидация очередности в дошкольных образовательных организациях НО на период до 2023 года"</w:t>
            </w:r>
          </w:p>
        </w:tc>
      </w:tr>
      <w:tr w:rsidR="006D7716" w:rsidRPr="006D7716" w:rsidTr="00073FCD">
        <w:trPr>
          <w:trHeight w:val="255"/>
        </w:trPr>
        <w:tc>
          <w:tcPr>
            <w:tcW w:w="152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Мероприятия подпрограммы 1, 2 выполнены в 2015 году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 Семейный детский сад, расположенный в Павловском муниципальном районе, д. Лаптево, ул. Заводская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3.1.1.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 Семейные детские сады, расположенные в городском округе город 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 Семейный детский сад, п. Неклюдово, ул. Трудовая, участок 1е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3.2.1.1.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9B30B7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3.2.2. Семейный детский сад, п. Неклюдово, ул. Трудовая, участок 1д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9B30B7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3.2.2.1.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9B30B7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3.2.3. Семейный детский сад, г. Бор, ул. Фигнер, д. 2а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3.2.3.1.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 Семейные детские сады, расположенные в городском округе городе Выкса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3.3.1. Семейный детский сад, р.п. Досчатое, ул. Комарова, участок 1а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3.3.1.1.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3.3.2. Семейный детский сад, р.п. Виля, пер. Школьный, в районе здания 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3.3.2.1.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3.3.3. Семейный детский сад, г. Выкса, ул. Ленинградская, д. 55а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3.3.3.1.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3.4. Семейный детский сад, расположенный в Пильнинском муниципальном районе, с. Беловка, ул. Ливанова, д. 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9B30B7">
        <w:trPr>
          <w:trHeight w:val="86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3.4.1.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3.5. Семейный детский сад, расположенный в Сосновском </w:t>
            </w: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муниципальном районе, п. Сосновское, ул. 30 лет Победы, участок N 7в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Министерство социальной </w:t>
            </w: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3.5.1.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 Семейные детские сады, расположенные в Тонкинском муниципальном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3.6.1. Семейный детский сад, р.п. Тонкино, ул. Дружбы, д. 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3.6.1.1.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3.6.2. Семейный детский сад, р.п. Тонкино, ул. Гагарина, д. 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Министерство социальной политики НО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3.6.2.1. Погашение кредита на строительство, функционирование учреждения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94D4D">
        <w:trPr>
          <w:trHeight w:val="57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4.1. Строительство (реконструкция) </w:t>
            </w:r>
            <w:r w:rsidR="00B72F43" w:rsidRPr="00B72F4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12</w:t>
            </w: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ДОО г. 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073FCD">
        <w:trPr>
          <w:trHeight w:val="14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Детское дошкольное учреждение на 300 мест в застройке участка вдоль ул. Бурнаковская, напротив дома N 26А и Бурнаковского рынка в Московском районе г. 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073FCD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573EB8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073FCD">
        <w:trPr>
          <w:trHeight w:val="70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073FCD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33222A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073FCD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организацией, смена подрядчика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A94D4D">
        <w:trPr>
          <w:trHeight w:val="100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B72F43" w:rsidP="00073FCD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4.1.2</w:t>
            </w:r>
            <w:r w:rsidR="00073FC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Детское дошкольное  в жилом районе "Мещерское озеро" в Канавинском районе г.Н.Новгорода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B72F43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573EB8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B72F43" w:rsidP="00073FCD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4.1.2</w:t>
            </w:r>
            <w:r w:rsidR="00073FC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</w:t>
            </w: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33222A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90,00%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Срыв сроков строительства подрядной </w:t>
            </w: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организацией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A94D4D">
        <w:trPr>
          <w:trHeight w:val="155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33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B72F43" w:rsidP="00073FCD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4.1.3</w:t>
            </w:r>
            <w:r w:rsidR="00073FC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Детское дошкольное учреждение на 280 мест на территории по пр. Гагарина (в районе Нижегородской сельскохозяйственной академии) в Приокском районе г.Н.Новгорода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59028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  <w:r w:rsidR="00590282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B72F43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B72F43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073FCD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4.1.3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073FCD" w:rsidP="00B72F43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Срок ввода объекта </w:t>
            </w:r>
            <w:r w:rsidR="00B72F4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</w:t>
            </w: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2020 г.</w:t>
            </w:r>
          </w:p>
        </w:tc>
      </w:tr>
      <w:tr w:rsidR="006D7716" w:rsidRPr="006D7716" w:rsidTr="006F7B01">
        <w:trPr>
          <w:trHeight w:val="145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4.1.4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Отдельно сто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ящий корпус МБДОУ "Детский сад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№12 "Катюша" на 4 групповые ячейки, расположенный по адресу: город Нижний Новгород, Автозаводский район, Южное Шоссе, 50Б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6F7B01">
        <w:trPr>
          <w:trHeight w:val="105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B72F43" w:rsidP="00073FCD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4.1.4</w:t>
            </w:r>
            <w:r w:rsidR="00073FC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33222A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FCD" w:rsidRPr="006D7716" w:rsidRDefault="00073FCD" w:rsidP="00073FCD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организацией, смена подрядчика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6F7B01">
        <w:trPr>
          <w:trHeight w:val="1551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4.1.5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Отдельно стоящий корпус МАДОУ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"Детский сад № 46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9" на 4 групповые ячейки, расположенный по адресу: гор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од Нижний Новгород, Нижегородский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район, ул. Германа Лопатина д.3 корп.4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4.1.5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33222A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A94D4D">
        <w:trPr>
          <w:trHeight w:val="155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39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4.1.6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Отдельно стоящий корпус МБДОУ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"Детский сад № 434 "Родн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ичок" на 4 групповые ячейки, ра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сположенный по адресу: город Нижний Новгород, Советский район, ул. Бориса Корнилова, 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1126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4.1.6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33222A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A94D4D">
        <w:trPr>
          <w:trHeight w:val="148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4.1.7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Отдельно стоящий корпус МБДОУ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"Детский сад № 115" на 4 групповые ячейки, расположенн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ый по адресу: гор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од Нижний Новгород, Московский район, ул. Шаляпина, 5 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6F7B01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4.1.7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33222A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организацией, смена подрядчика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A94D4D">
        <w:trPr>
          <w:trHeight w:val="14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4.1.8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Отдельно стоящий корпус МБДОУ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"Детский сад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№ 7" на 4 групповые ячейки, расположенный по адресу: гор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од Нижний Новгород,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Канавинский район, ул.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Движенцев, д 9а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4.1.8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33222A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A94D4D">
        <w:trPr>
          <w:trHeight w:val="162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4.1.9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Отдельно стоящий корпус МБДОУ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"Детский сад №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119" на 4 групповые ячейки, ра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сположенный по адресу: город Нижний Новгород, Приокский район, ул. Маршала Жукова, 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46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4.1.9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33222A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организацией, смена подрядчика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A94D4D">
        <w:trPr>
          <w:trHeight w:val="124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4.1.10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Отдельно стоящий корпус МБДОУ "Детский сад 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№368" на 4 групповые ячейки, ра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сположенный по адресу: город Нижний Новгород, Ленинский район, пр.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Ленина, д.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49 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573EB8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4.1.10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33222A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6F7B01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4.1.11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Отдельно стоящий корпус МБДОУ "Детский сад № 364 "Звездо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чка" на 4 групповые ячейки, рас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положенный по адресу: город Ниж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ний Новгород, Сормовский район,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ул. Энгельса, 25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6F7B01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4.1.11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33222A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Срок ввода объекта перенесен на 2020 г. </w:t>
            </w:r>
          </w:p>
        </w:tc>
      </w:tr>
      <w:tr w:rsidR="006D7716" w:rsidRPr="006D7716" w:rsidTr="006F7B01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4.1.12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Отдельно стоящий корпус МАДОУ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"Детский сад №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114" на 4 групповые ячейки, ра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сположенный по адресу: город Нижний Новгород, Московский район, ул. Народная, 38Б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573EB8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4.1.12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Ведение строительства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33222A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90,00%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Срыв сроков строительства подрядной организацией</w:t>
            </w:r>
            <w:r w:rsidR="00A94D4D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Срок ввода объекта перенесен на 2020 г.</w:t>
            </w:r>
          </w:p>
        </w:tc>
      </w:tr>
      <w:tr w:rsidR="006D7716" w:rsidRPr="006D7716" w:rsidTr="00A94D4D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Стр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оительство (реконструкция) ДОО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Богородского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МБДОУ "Буревестниковский детский сад" Богородский район, п.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Буревестник, ул.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Центральная, д.9, помещение 2 - ул.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Полевая, д.2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B72F43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4.2.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4.3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роительство (реконструкция) ДОО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городского округа г.Бор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4.3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Детский сад на 160 мест, расположенный по адресу: г.Бор, жилой район Боталово-4, 3-й микрорайон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4.3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6F7B01">
        <w:trPr>
          <w:trHeight w:val="63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Строительство (реконструкция) 2 ДОО  городского округа г.Выкса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64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.1. </w:t>
            </w:r>
            <w:r w:rsidR="009B30B7" w:rsidRPr="006D7716">
              <w:rPr>
                <w:rFonts w:eastAsia="Times New Roman"/>
                <w:color w:val="000000" w:themeColor="text1"/>
                <w:sz w:val="20"/>
                <w:szCs w:val="20"/>
              </w:rPr>
              <w:t>Строительство здания дошкольной образовательной организации МБДОУ «Детский сад № 27» на 75 мест по адресу: Нижегородская обл., г.Выкса, мкр. Центральный, участок № 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9B30B7">
        <w:trPr>
          <w:trHeight w:val="52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9B30B7">
        <w:trPr>
          <w:trHeight w:val="69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.2. </w:t>
            </w:r>
            <w:r w:rsidR="009B30B7" w:rsidRPr="006D7716">
              <w:rPr>
                <w:rFonts w:eastAsia="Times New Roman"/>
                <w:color w:val="000000" w:themeColor="text1"/>
                <w:sz w:val="20"/>
                <w:szCs w:val="20"/>
              </w:rPr>
              <w:t>Строительство здания дошкольной образовательной организации МБДОУ «Детский сад № 36» на 75 мест по адресу: Нижегородская обл., г.Выкса, ул. Красные Зори, участок № 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9B30B7">
        <w:trPr>
          <w:trHeight w:val="70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B72F43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4.4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.2.1.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9B30B7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4.5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Строительство (реконструкция) ДОО  Дальнеконстантиновского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B72F43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4.5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Муниципальное автономное дошкольное образовательное учреждение "Детский сад "Солнышко" в р.п.Дальнее Константиново, ул.Фильченкова, д.16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C938F6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4.5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</w:t>
            </w: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lastRenderedPageBreak/>
              <w:t>70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C938F6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4.6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Строительство (реконструкция) ДОО  Краснобаковского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C938F6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4.6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МАДОУ Детский сад "Светлячок" в Краснобаковский район, р.п.Ветлужский, ул.Первомайская, д.16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573EB8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C938F6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4.6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C938F6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4.7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Строительство (реконструкция) ДОО  Сергачского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C938F6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4.7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 МБДОУ Детский сад №11 "Светлячок" г.Сергач, пос.Юбилейный, д.27а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573EB8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C938F6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4.7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C938F6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4.8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Строительство (реконструкция) ДОО  городского округа город Первомайск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E4632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C938F6" w:rsidP="00AE4632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4.8</w:t>
            </w:r>
            <w:r w:rsidR="00AE4632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.1.МАДОУ Детский сад "Березка" г.Первомайск, пл.Ульянова, д.11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573EB8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C938F6" w:rsidP="006F7B01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4.8</w:t>
            </w:r>
            <w:r w:rsidR="006F7B01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Ввод объекта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7B01" w:rsidRPr="006D7716" w:rsidRDefault="006F7B01" w:rsidP="006F7B01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  <w:tr w:rsidR="006D7716" w:rsidRPr="006D7716" w:rsidTr="009B30B7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C938F6" w:rsidP="00B1083E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4.9</w:t>
            </w:r>
            <w:r w:rsidR="00B1083E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. Приобретение  ДОО в Кстовском муниципальном районе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9B30B7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3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C938F6" w:rsidP="009B30B7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4.9.1</w:t>
            </w:r>
            <w:r w:rsidR="009B30B7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B72F43" w:rsidRPr="00B72F43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Детское дошкольное учреждение на 150 человек (ДЦУ1 по генплану). Жилищный комплекс «Анкудиновский парк» в д. Анкудиновка Кстовского района Нижегородской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МОНО, ОМСУ &lt;*&gt;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30B7" w:rsidRPr="006D7716" w:rsidRDefault="009B30B7" w:rsidP="009B30B7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</w:tr>
      <w:tr w:rsidR="00B1083E" w:rsidRPr="006D7716" w:rsidTr="009B30B7">
        <w:trPr>
          <w:trHeight w:val="25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3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C938F6" w:rsidP="00B1083E">
            <w:pPr>
              <w:widowControl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4.9.</w:t>
            </w:r>
            <w:r w:rsidR="00B1083E"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1.1. Организация работ по строительству (реконструкции)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Приобретение (выкуп) ДОО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Приобретение (выкуп) ДОО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1083E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083E" w:rsidRPr="006D7716" w:rsidRDefault="00B72F43" w:rsidP="00B1083E">
            <w:pPr>
              <w:widowControl/>
              <w:jc w:val="center"/>
              <w:rPr>
                <w:rFonts w:eastAsia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eastAsia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</w:tr>
    </w:tbl>
    <w:p w:rsidR="008101CB" w:rsidRPr="006D7716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55814" w:rsidRPr="006D7716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  <w:sectPr w:rsidR="00E55814" w:rsidRPr="006D7716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6D7716" w:rsidRDefault="00E55814" w:rsidP="00E55814">
      <w:pPr>
        <w:spacing w:after="215" w:line="200" w:lineRule="exact"/>
        <w:ind w:right="-172"/>
        <w:jc w:val="center"/>
        <w:rPr>
          <w:color w:val="000000" w:themeColor="text1"/>
        </w:rPr>
      </w:pPr>
      <w:r w:rsidRPr="006D7716">
        <w:rPr>
          <w:b/>
          <w:bCs/>
          <w:color w:val="000000" w:themeColor="text1"/>
          <w:u w:val="single"/>
          <w:shd w:val="clear" w:color="auto" w:fill="FFFFFF"/>
        </w:rPr>
        <w:lastRenderedPageBreak/>
        <w:t>Раздел 3 отчета. Итоги реализации государственной программы, достигнутые за отчетный год.</w:t>
      </w:r>
    </w:p>
    <w:p w:rsidR="00AE4632" w:rsidRPr="006D7716" w:rsidRDefault="00AE4632" w:rsidP="00AE4632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  <w:r w:rsidRPr="006D7716">
        <w:rPr>
          <w:rFonts w:eastAsia="Times New Roman"/>
          <w:color w:val="000000" w:themeColor="text1"/>
        </w:rPr>
        <w:t>Основной целью Подпрограммы являлось обеспечение государственных гарантий прав граждан на получение общедоступного дошкольного образования и развитие материальной базы дошкольных образовательных организаций Нижегородской области.</w:t>
      </w:r>
    </w:p>
    <w:p w:rsidR="00AE4632" w:rsidRPr="006D7716" w:rsidRDefault="00AE4632" w:rsidP="00AE4632">
      <w:pPr>
        <w:autoSpaceDE w:val="0"/>
        <w:autoSpaceDN w:val="0"/>
        <w:adjustRightInd w:val="0"/>
        <w:ind w:firstLine="709"/>
        <w:jc w:val="both"/>
        <w:rPr>
          <w:rFonts w:eastAsia="Times New Roman"/>
          <w:color w:val="000000" w:themeColor="text1"/>
        </w:rPr>
      </w:pPr>
      <w:r w:rsidRPr="006D7716">
        <w:rPr>
          <w:rFonts w:eastAsia="Times New Roman"/>
          <w:color w:val="000000" w:themeColor="text1"/>
        </w:rPr>
        <w:t>Достижение цели и решение задач Подпрограммы осуществлялось путем выполнения комплекса мероприятий, скоординированного по срокам, ресурсам, исполнителям и результатам.</w:t>
      </w:r>
    </w:p>
    <w:p w:rsidR="00AE4632" w:rsidRPr="006D7716" w:rsidRDefault="00AE4632" w:rsidP="00AE4632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</w:rPr>
      </w:pPr>
      <w:r w:rsidRPr="006D7716">
        <w:rPr>
          <w:rFonts w:eastAsia="Times New Roman"/>
          <w:color w:val="000000" w:themeColor="text1"/>
        </w:rPr>
        <w:t xml:space="preserve">Основная задача Подпрограммы: 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образования. </w:t>
      </w:r>
    </w:p>
    <w:p w:rsidR="00AE4632" w:rsidRPr="006D7716" w:rsidRDefault="00A94D4D" w:rsidP="00A94D4D">
      <w:pPr>
        <w:widowControl/>
        <w:autoSpaceDE w:val="0"/>
        <w:autoSpaceDN w:val="0"/>
        <w:adjustRightInd w:val="0"/>
        <w:ind w:firstLine="709"/>
        <w:jc w:val="both"/>
        <w:outlineLvl w:val="1"/>
        <w:rPr>
          <w:rFonts w:eastAsia="Times New Roman"/>
          <w:color w:val="000000" w:themeColor="text1"/>
        </w:rPr>
      </w:pPr>
      <w:r w:rsidRPr="006D7716">
        <w:rPr>
          <w:rFonts w:eastAsia="Times New Roman"/>
          <w:color w:val="000000" w:themeColor="text1"/>
        </w:rPr>
        <w:t>В рамках Подпрограммы в 2019</w:t>
      </w:r>
      <w:r w:rsidR="00AE4632" w:rsidRPr="006D7716">
        <w:rPr>
          <w:rFonts w:eastAsia="Times New Roman"/>
          <w:color w:val="000000" w:themeColor="text1"/>
        </w:rPr>
        <w:t xml:space="preserve"> году: велось строител</w:t>
      </w:r>
      <w:r w:rsidRPr="006D7716">
        <w:rPr>
          <w:rFonts w:eastAsia="Times New Roman"/>
          <w:color w:val="000000" w:themeColor="text1"/>
        </w:rPr>
        <w:t>ьство</w:t>
      </w:r>
      <w:r w:rsidR="00AE4632" w:rsidRPr="006D7716">
        <w:rPr>
          <w:rFonts w:eastAsia="Times New Roman"/>
          <w:color w:val="000000" w:themeColor="text1"/>
        </w:rPr>
        <w:t xml:space="preserve"> 2</w:t>
      </w:r>
      <w:r w:rsidRPr="006D7716">
        <w:rPr>
          <w:rFonts w:eastAsia="Times New Roman"/>
          <w:color w:val="000000" w:themeColor="text1"/>
        </w:rPr>
        <w:t>1</w:t>
      </w:r>
      <w:r w:rsidR="00AE4632" w:rsidRPr="006D7716">
        <w:rPr>
          <w:rFonts w:eastAsia="Times New Roman"/>
          <w:color w:val="000000" w:themeColor="text1"/>
        </w:rPr>
        <w:t xml:space="preserve"> нов</w:t>
      </w:r>
      <w:r w:rsidRPr="006D7716">
        <w:rPr>
          <w:rFonts w:eastAsia="Times New Roman"/>
          <w:color w:val="000000" w:themeColor="text1"/>
        </w:rPr>
        <w:t>ого</w:t>
      </w:r>
      <w:r w:rsidR="00AE4632" w:rsidRPr="006D7716">
        <w:rPr>
          <w:rFonts w:eastAsia="Times New Roman"/>
          <w:color w:val="000000" w:themeColor="text1"/>
        </w:rPr>
        <w:t xml:space="preserve"> детск</w:t>
      </w:r>
      <w:r w:rsidRPr="006D7716">
        <w:rPr>
          <w:rFonts w:eastAsia="Times New Roman"/>
          <w:color w:val="000000" w:themeColor="text1"/>
        </w:rPr>
        <w:t>ого сада, с плановым</w:t>
      </w:r>
      <w:r w:rsidR="00AE4632" w:rsidRPr="006D7716">
        <w:rPr>
          <w:rFonts w:eastAsia="Times New Roman"/>
          <w:color w:val="000000" w:themeColor="text1"/>
        </w:rPr>
        <w:t xml:space="preserve"> сроком ввода объектов в эксплуатации до конца 2019 года.</w:t>
      </w:r>
    </w:p>
    <w:p w:rsidR="00E55814" w:rsidRPr="006D7716" w:rsidRDefault="00E55814" w:rsidP="00E55814">
      <w:pPr>
        <w:tabs>
          <w:tab w:val="left" w:pos="762"/>
        </w:tabs>
        <w:spacing w:line="245" w:lineRule="exact"/>
        <w:rPr>
          <w:color w:val="000000" w:themeColor="text1"/>
        </w:rPr>
      </w:pPr>
    </w:p>
    <w:p w:rsidR="00E55814" w:rsidRPr="006D7716" w:rsidRDefault="00E55814" w:rsidP="00E55814">
      <w:pPr>
        <w:spacing w:line="252" w:lineRule="exact"/>
        <w:rPr>
          <w:color w:val="000000" w:themeColor="text1"/>
          <w:shd w:val="clear" w:color="auto" w:fill="FFFFFF"/>
        </w:rPr>
      </w:pPr>
    </w:p>
    <w:p w:rsidR="00E55814" w:rsidRDefault="00E55814" w:rsidP="00E55814">
      <w:pPr>
        <w:spacing w:line="252" w:lineRule="exact"/>
        <w:jc w:val="center"/>
        <w:rPr>
          <w:color w:val="000000" w:themeColor="text1"/>
          <w:shd w:val="clear" w:color="auto" w:fill="FFFFFF"/>
        </w:rPr>
      </w:pPr>
      <w:r w:rsidRPr="006D7716">
        <w:rPr>
          <w:color w:val="000000" w:themeColor="text1"/>
          <w:shd w:val="clear" w:color="auto" w:fill="FFFFFF"/>
        </w:rPr>
        <w:t>Таблица 3. Сведения о достижении значений индикаторов</w:t>
      </w:r>
      <w:r w:rsidRPr="006D7716">
        <w:rPr>
          <w:color w:val="000000" w:themeColor="text1"/>
          <w:shd w:val="clear" w:color="auto" w:fill="FFFFFF"/>
        </w:rPr>
        <w:br/>
        <w:t>и непосредственных результатов</w:t>
      </w:r>
    </w:p>
    <w:p w:rsidR="008D44D3" w:rsidRPr="006D7716" w:rsidRDefault="008D44D3" w:rsidP="00E55814">
      <w:pPr>
        <w:spacing w:line="252" w:lineRule="exact"/>
        <w:jc w:val="center"/>
        <w:rPr>
          <w:color w:val="000000" w:themeColor="text1"/>
        </w:rPr>
      </w:pP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6D7716" w:rsidRPr="006D7716" w:rsidTr="00AE4632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№ </w:t>
            </w: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Индикатор достижения цели/ </w:t>
            </w: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Ед.</w:t>
            </w: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A94D4D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Степень исполнения в 2019</w:t>
            </w:r>
            <w:r w:rsidR="008101CB"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Обоснование отклонений значений</w:t>
            </w: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индикатора/непосредственного</w:t>
            </w: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6D7716" w:rsidRPr="006D7716" w:rsidTr="00AE463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A94D4D" w:rsidP="00A94D4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2018</w:t>
            </w:r>
            <w:r w:rsidR="008101CB"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  <w:r w:rsidR="008101CB"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br/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A94D4D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2019</w:t>
            </w:r>
            <w:r w:rsidR="008101CB"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D7716" w:rsidRPr="006D7716" w:rsidTr="00AE4632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6D7716" w:rsidRDefault="008101CB" w:rsidP="00073FCD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6D7716" w:rsidRPr="006D7716" w:rsidTr="00AE4632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6D7716" w:rsidRDefault="008101CB" w:rsidP="00073FCD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</w:p>
        </w:tc>
      </w:tr>
      <w:tr w:rsidR="006D7716" w:rsidRPr="006D7716" w:rsidTr="00AE4632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Подпрограмма 8 "Ликвидация очередности в дошкольных образовательных организациях Нижегородской области на период до 2023 года"</w:t>
            </w:r>
          </w:p>
        </w:tc>
      </w:tr>
      <w:tr w:rsidR="006D7716" w:rsidRPr="006D7716" w:rsidTr="00AE4632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Индикаторы:</w:t>
            </w:r>
          </w:p>
        </w:tc>
      </w:tr>
      <w:tr w:rsidR="006D7716" w:rsidRPr="006D7716" w:rsidTr="00AE4632">
        <w:trPr>
          <w:trHeight w:val="1191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Доступность дошкольного образования (отношение численности детей 3 - 7 лет, которым предоставлена возможность получать услуги дошкольного образования, к численности детей в возрасте 3 - 7 лет, скорректированной на численность детей в возрасте 5 - 7 лет, обучающихся в ОБОО)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1667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лет, находящихся в очереди на получение в текущем году дошкольного образования)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94D4D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79,59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6D7716" w:rsidRDefault="00A3369D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88,0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6D7716" w:rsidRDefault="00A3369D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88,0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1644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6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Доступность дошкольного образования для детей в возрасте от 1,5 до 3 лет (отношение численности детей в возрасте от 1,5 до 3 лет, получающих дошкольное образование в текущем году, к сумме численности детей в возрасте от 1,5 до 3 лет, получающих дошкольное образование в текущем году, и численности детей в возрасте от 1,5 до 3 лет, находящихся в очереди на получение в текущем году дошкольного образования)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94D4D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79,60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6D7716" w:rsidRDefault="00A3369D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88,0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6D7716" w:rsidRDefault="00A3369D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88,0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D7716" w:rsidRPr="006D7716" w:rsidTr="00A94D4D">
        <w:trPr>
          <w:trHeight w:val="333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b/>
                <w:bCs/>
                <w:color w:val="000000" w:themeColor="text1"/>
                <w:sz w:val="20"/>
                <w:szCs w:val="20"/>
              </w:rPr>
              <w:t>Непосредственные результаты:</w:t>
            </w:r>
          </w:p>
        </w:tc>
      </w:tr>
      <w:tr w:rsidR="00AE4632" w:rsidRPr="006D7716" w:rsidTr="00A94D4D">
        <w:trPr>
          <w:trHeight w:val="42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4632" w:rsidRPr="006D7716" w:rsidRDefault="00AE4632" w:rsidP="00AE4632">
            <w:pPr>
              <w:widowControl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Количество дополнительно созданных мест в ДОО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E4632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мест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A94D4D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185,00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6D7716" w:rsidRDefault="0033222A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632" w:rsidRPr="006D7716" w:rsidRDefault="0033222A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1340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33222A" w:rsidP="0033222A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  <w:highlight w:val="yellow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67,3</w:t>
            </w:r>
            <w:r w:rsidR="00AE4632" w:rsidRPr="006D7716">
              <w:rPr>
                <w:rFonts w:eastAsia="Times New Roman"/>
                <w:color w:val="000000" w:themeColor="text1"/>
                <w:sz w:val="20"/>
                <w:szCs w:val="20"/>
              </w:rPr>
              <w:t>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4632" w:rsidRPr="006D7716" w:rsidRDefault="0033222A" w:rsidP="00AE4632">
            <w:pPr>
              <w:widowControl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6D7716">
              <w:rPr>
                <w:rFonts w:eastAsia="Times New Roman"/>
                <w:color w:val="000000" w:themeColor="text1"/>
                <w:sz w:val="20"/>
                <w:szCs w:val="20"/>
              </w:rPr>
              <w:t>Ввод 11 объектов в эксплуатацию перенес на 1 квартал 2020 г.</w:t>
            </w:r>
          </w:p>
        </w:tc>
      </w:tr>
    </w:tbl>
    <w:p w:rsidR="0070174E" w:rsidRPr="006D7716" w:rsidRDefault="0070174E">
      <w:pPr>
        <w:rPr>
          <w:color w:val="000000" w:themeColor="text1"/>
        </w:rPr>
      </w:pPr>
    </w:p>
    <w:p w:rsidR="00E55814" w:rsidRPr="006D7716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55814" w:rsidRPr="006D7716" w:rsidSect="00F6213F"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CAF" w:rsidRDefault="00801CAF" w:rsidP="00F6213F">
      <w:r>
        <w:separator/>
      </w:r>
    </w:p>
  </w:endnote>
  <w:endnote w:type="continuationSeparator" w:id="0">
    <w:p w:rsidR="00801CAF" w:rsidRDefault="00801CAF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CAF" w:rsidRDefault="00801CAF" w:rsidP="00F6213F">
      <w:r>
        <w:separator/>
      </w:r>
    </w:p>
  </w:footnote>
  <w:footnote w:type="continuationSeparator" w:id="0">
    <w:p w:rsidR="00801CAF" w:rsidRDefault="00801CAF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573EB8" w:rsidRPr="00F6213F" w:rsidRDefault="00573EB8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9028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73EB8" w:rsidRPr="00F6213F" w:rsidRDefault="00573EB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37AB8"/>
    <w:rsid w:val="000450D1"/>
    <w:rsid w:val="000711FD"/>
    <w:rsid w:val="00073FCD"/>
    <w:rsid w:val="00102A0F"/>
    <w:rsid w:val="00131D82"/>
    <w:rsid w:val="00135A4A"/>
    <w:rsid w:val="00153BA8"/>
    <w:rsid w:val="001A45A5"/>
    <w:rsid w:val="0022125D"/>
    <w:rsid w:val="002921A8"/>
    <w:rsid w:val="0029559E"/>
    <w:rsid w:val="00310099"/>
    <w:rsid w:val="0033222A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73EB8"/>
    <w:rsid w:val="005840A8"/>
    <w:rsid w:val="00590282"/>
    <w:rsid w:val="005952DC"/>
    <w:rsid w:val="005B1DD3"/>
    <w:rsid w:val="005B57C7"/>
    <w:rsid w:val="005E3733"/>
    <w:rsid w:val="00613B20"/>
    <w:rsid w:val="006D7716"/>
    <w:rsid w:val="006F7B01"/>
    <w:rsid w:val="0070174E"/>
    <w:rsid w:val="00706FAB"/>
    <w:rsid w:val="00707550"/>
    <w:rsid w:val="00754811"/>
    <w:rsid w:val="00801CAF"/>
    <w:rsid w:val="008101CB"/>
    <w:rsid w:val="008327EC"/>
    <w:rsid w:val="008A0A46"/>
    <w:rsid w:val="008D44D3"/>
    <w:rsid w:val="008F39C3"/>
    <w:rsid w:val="00947CCF"/>
    <w:rsid w:val="00984880"/>
    <w:rsid w:val="009B30B7"/>
    <w:rsid w:val="009C15E4"/>
    <w:rsid w:val="009D2EAB"/>
    <w:rsid w:val="009E4CB3"/>
    <w:rsid w:val="00A3369D"/>
    <w:rsid w:val="00A94D4D"/>
    <w:rsid w:val="00AA17EB"/>
    <w:rsid w:val="00AC0276"/>
    <w:rsid w:val="00AE2C26"/>
    <w:rsid w:val="00AE35C7"/>
    <w:rsid w:val="00AE4632"/>
    <w:rsid w:val="00B073CC"/>
    <w:rsid w:val="00B1083E"/>
    <w:rsid w:val="00B72F43"/>
    <w:rsid w:val="00C74E7D"/>
    <w:rsid w:val="00C938F6"/>
    <w:rsid w:val="00D05224"/>
    <w:rsid w:val="00D41D43"/>
    <w:rsid w:val="00DA77D3"/>
    <w:rsid w:val="00DE04DB"/>
    <w:rsid w:val="00E16F65"/>
    <w:rsid w:val="00E55814"/>
    <w:rsid w:val="00E7545C"/>
    <w:rsid w:val="00EE519E"/>
    <w:rsid w:val="00F34A01"/>
    <w:rsid w:val="00F60E74"/>
    <w:rsid w:val="00F6213F"/>
    <w:rsid w:val="00F7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A4092-947E-401D-B19D-937F99651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573EB8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73EB8"/>
    <w:rPr>
      <w:rFonts w:ascii="Segoe UI" w:eastAsia="Calibri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2376</Words>
  <Characters>13548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Климович Елена Александровна</cp:lastModifiedBy>
  <cp:revision>14</cp:revision>
  <cp:lastPrinted>2020-04-14T08:49:00Z</cp:lastPrinted>
  <dcterms:created xsi:type="dcterms:W3CDTF">2019-04-03T13:26:00Z</dcterms:created>
  <dcterms:modified xsi:type="dcterms:W3CDTF">2020-04-14T12:36:00Z</dcterms:modified>
</cp:coreProperties>
</file>